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C041C8" w:rsidRDefault="00A07241" w:rsidP="00B000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041C8">
        <w:rPr>
          <w:rFonts w:eastAsia="Times New Roman" w:cstheme="minorHAnsi"/>
          <w:sz w:val="20"/>
          <w:szCs w:val="20"/>
          <w:lang w:eastAsia="pl-PL"/>
        </w:rPr>
        <w:t>EZ.28.</w:t>
      </w:r>
      <w:r w:rsidR="00466CA3">
        <w:rPr>
          <w:rFonts w:eastAsia="Times New Roman" w:cstheme="minorHAnsi"/>
          <w:sz w:val="20"/>
          <w:szCs w:val="20"/>
          <w:lang w:eastAsia="pl-PL"/>
        </w:rPr>
        <w:t>149</w:t>
      </w:r>
      <w:r w:rsidRPr="00C041C8">
        <w:rPr>
          <w:rFonts w:eastAsia="Times New Roman" w:cstheme="minorHAnsi"/>
          <w:sz w:val="20"/>
          <w:szCs w:val="20"/>
          <w:lang w:eastAsia="pl-PL"/>
        </w:rPr>
        <w:t>. ...............</w:t>
      </w:r>
      <w:r w:rsidR="008D7716" w:rsidRPr="00C041C8">
        <w:rPr>
          <w:rFonts w:eastAsia="Times New Roman" w:cstheme="minorHAnsi"/>
          <w:sz w:val="20"/>
          <w:szCs w:val="20"/>
          <w:lang w:eastAsia="pl-PL"/>
        </w:rPr>
        <w:t>..</w:t>
      </w:r>
      <w:r w:rsidR="00466CA3">
        <w:rPr>
          <w:rFonts w:eastAsia="Times New Roman" w:cstheme="minorHAnsi"/>
          <w:sz w:val="20"/>
          <w:szCs w:val="20"/>
          <w:lang w:eastAsia="pl-PL"/>
        </w:rPr>
        <w:t>2023</w:t>
      </w:r>
      <w:r w:rsidR="00F231EA" w:rsidRPr="00C041C8">
        <w:rPr>
          <w:rFonts w:eastAsia="Times New Roman" w:cstheme="minorHAnsi"/>
          <w:sz w:val="20"/>
          <w:szCs w:val="20"/>
          <w:lang w:eastAsia="pl-PL"/>
        </w:rPr>
        <w:t>.KJ</w:t>
      </w:r>
    </w:p>
    <w:p w:rsidR="00A07241" w:rsidRPr="00C041C8" w:rsidRDefault="00A07241" w:rsidP="00B0005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x-none" w:eastAsia="x-none"/>
        </w:rPr>
      </w:pPr>
      <w:r w:rsidRPr="00C041C8">
        <w:rPr>
          <w:rFonts w:eastAsia="Times New Roman" w:cstheme="minorHAnsi"/>
          <w:sz w:val="20"/>
          <w:szCs w:val="20"/>
          <w:lang w:val="x-none" w:eastAsia="x-none"/>
        </w:rPr>
        <w:t>Łódź, dnia</w:t>
      </w:r>
      <w:r w:rsidRPr="00C041C8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="00466CA3">
        <w:rPr>
          <w:rFonts w:eastAsia="Times New Roman" w:cstheme="minorHAnsi"/>
          <w:sz w:val="20"/>
          <w:szCs w:val="20"/>
          <w:lang w:eastAsia="x-none"/>
        </w:rPr>
        <w:t>09.01</w:t>
      </w:r>
      <w:r w:rsidRPr="00C041C8">
        <w:rPr>
          <w:rFonts w:eastAsia="Times New Roman" w:cstheme="minorHAnsi"/>
          <w:sz w:val="20"/>
          <w:szCs w:val="20"/>
          <w:lang w:val="x-none" w:eastAsia="x-none"/>
        </w:rPr>
        <w:t>.20</w:t>
      </w:r>
      <w:r w:rsidR="00466CA3">
        <w:rPr>
          <w:rFonts w:eastAsia="Times New Roman" w:cstheme="minorHAnsi"/>
          <w:sz w:val="20"/>
          <w:szCs w:val="20"/>
          <w:lang w:eastAsia="x-none"/>
        </w:rPr>
        <w:t>23</w:t>
      </w:r>
      <w:r w:rsidRPr="00C041C8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C041C8">
        <w:rPr>
          <w:rFonts w:eastAsia="Times New Roman" w:cstheme="minorHAnsi"/>
          <w:sz w:val="20"/>
          <w:szCs w:val="20"/>
          <w:lang w:val="x-none" w:eastAsia="x-none"/>
        </w:rPr>
        <w:t>r.</w:t>
      </w:r>
    </w:p>
    <w:p w:rsidR="00A07241" w:rsidRPr="00C041C8" w:rsidRDefault="00A07241" w:rsidP="00B00050">
      <w:pPr>
        <w:spacing w:after="0" w:line="240" w:lineRule="auto"/>
        <w:ind w:left="3780" w:firstLine="1980"/>
        <w:jc w:val="right"/>
        <w:rPr>
          <w:rFonts w:eastAsia="Times New Roman" w:cstheme="minorHAnsi"/>
          <w:sz w:val="20"/>
          <w:szCs w:val="20"/>
          <w:lang w:eastAsia="x-none"/>
        </w:rPr>
      </w:pPr>
      <w:r w:rsidRPr="00C041C8">
        <w:rPr>
          <w:rFonts w:eastAsia="Times New Roman" w:cstheme="minorHAnsi"/>
          <w:sz w:val="20"/>
          <w:szCs w:val="20"/>
          <w:lang w:val="x-none" w:eastAsia="x-none"/>
        </w:rPr>
        <w:t>Nr sprawy</w:t>
      </w:r>
      <w:r w:rsidRPr="00C041C8">
        <w:rPr>
          <w:rFonts w:eastAsia="Times New Roman" w:cstheme="minorHAnsi"/>
          <w:sz w:val="20"/>
          <w:szCs w:val="20"/>
          <w:lang w:eastAsia="x-none"/>
        </w:rPr>
        <w:t xml:space="preserve">: </w:t>
      </w:r>
      <w:r w:rsidR="00466CA3">
        <w:rPr>
          <w:rFonts w:eastAsia="Times New Roman" w:cstheme="minorHAnsi"/>
          <w:b/>
          <w:sz w:val="20"/>
          <w:szCs w:val="20"/>
          <w:lang w:eastAsia="x-none"/>
        </w:rPr>
        <w:t>EZ.28.149</w:t>
      </w:r>
      <w:r w:rsidR="00C041C8" w:rsidRPr="00C041C8">
        <w:rPr>
          <w:rFonts w:eastAsia="Times New Roman" w:cstheme="minorHAnsi"/>
          <w:b/>
          <w:sz w:val="20"/>
          <w:szCs w:val="20"/>
          <w:lang w:eastAsia="x-none"/>
        </w:rPr>
        <w:t>.2022</w:t>
      </w:r>
    </w:p>
    <w:p w:rsidR="00A07241" w:rsidRPr="00C041C8" w:rsidRDefault="00A07241" w:rsidP="00B0005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2250D6" w:rsidRDefault="002250D6" w:rsidP="00B00050">
      <w:pPr>
        <w:pStyle w:val="Pa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</w:p>
    <w:p w:rsidR="00466CA3" w:rsidRPr="00466CA3" w:rsidRDefault="00466CA3" w:rsidP="00466CA3">
      <w:pPr>
        <w:pStyle w:val="Default"/>
        <w:rPr>
          <w:lang w:eastAsia="ar-SA"/>
        </w:rPr>
      </w:pPr>
    </w:p>
    <w:p w:rsidR="00A07241" w:rsidRPr="00C041C8" w:rsidRDefault="0045036F" w:rsidP="00B00050">
      <w:pPr>
        <w:pStyle w:val="Pa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Z</w:t>
      </w:r>
      <w:r w:rsidR="005750E2" w:rsidRPr="00C041C8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miana</w:t>
      </w:r>
      <w:r w:rsidR="00A07241" w:rsidRPr="00C041C8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 treści Specyfikacji Warunków Zamówienia</w:t>
      </w:r>
    </w:p>
    <w:p w:rsidR="00A07241" w:rsidRDefault="00A07241" w:rsidP="00B0005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6CA3" w:rsidRPr="00C041C8" w:rsidRDefault="00466CA3" w:rsidP="00B00050">
      <w:pPr>
        <w:pStyle w:val="Defaul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466CA3" w:rsidRPr="00466CA3" w:rsidRDefault="00466CA3" w:rsidP="00466CA3">
      <w:pPr>
        <w:tabs>
          <w:tab w:val="left" w:pos="851"/>
        </w:tabs>
        <w:spacing w:after="0" w:line="240" w:lineRule="auto"/>
        <w:ind w:left="851" w:hanging="851"/>
        <w:jc w:val="both"/>
        <w:rPr>
          <w:rFonts w:eastAsia="Times New Roman" w:cs="Calibri"/>
          <w:i/>
          <w:sz w:val="18"/>
          <w:szCs w:val="20"/>
          <w:lang w:eastAsia="pl-PL"/>
        </w:rPr>
      </w:pPr>
      <w:bookmarkStart w:id="1" w:name="_Hlk76384470"/>
      <w:bookmarkStart w:id="2" w:name="_Hlk76468139"/>
      <w:r w:rsidRPr="00466CA3">
        <w:rPr>
          <w:rFonts w:cs="Calibri"/>
          <w:b/>
          <w:i/>
          <w:sz w:val="18"/>
          <w:szCs w:val="20"/>
        </w:rPr>
        <w:t>Dotyczy:</w:t>
      </w:r>
      <w:r w:rsidRPr="00466CA3">
        <w:rPr>
          <w:rFonts w:cs="Calibri"/>
          <w:i/>
          <w:sz w:val="18"/>
          <w:szCs w:val="20"/>
        </w:rPr>
        <w:t xml:space="preserve"> Postępowanie o udzielenie zamówienia publicznego prowadzonego w trybie podstawowym bez przeprowadzania negocjacji o wartości do 215 000 euro na</w:t>
      </w:r>
      <w:r w:rsidRPr="00466CA3">
        <w:rPr>
          <w:rFonts w:eastAsia="Times New Roman" w:cs="Calibri"/>
          <w:i/>
          <w:color w:val="FF0000"/>
          <w:sz w:val="18"/>
          <w:szCs w:val="20"/>
        </w:rPr>
        <w:t xml:space="preserve"> </w:t>
      </w:r>
      <w:bookmarkEnd w:id="1"/>
      <w:bookmarkEnd w:id="2"/>
      <w:r w:rsidRPr="00466CA3">
        <w:rPr>
          <w:rFonts w:eastAsia="Times New Roman" w:cs="Calibri"/>
          <w:i/>
          <w:sz w:val="18"/>
          <w:szCs w:val="20"/>
          <w:lang w:eastAsia="pl-PL"/>
        </w:rPr>
        <w:t xml:space="preserve">usługę </w:t>
      </w:r>
      <w:r w:rsidRPr="00466CA3">
        <w:rPr>
          <w:rFonts w:cs="Tahoma"/>
          <w:i/>
          <w:iCs/>
          <w:sz w:val="18"/>
        </w:rPr>
        <w:t>3 – letniego serwisu tomografu komputerowego Aquilion CXL TSX-101A/SC o numerze seryjnym SCA1262004 wraz z dwoma stacjami roboczymi oraz 2 - letniego serwisu tomografu komputerowego Aquilion Prime SP TSX-303B o numerze seryjnym 5KA2012073 wraz z trzema stacjami roboczymi i serwerem</w:t>
      </w:r>
      <w:r w:rsidRPr="00466CA3">
        <w:rPr>
          <w:rFonts w:cs="Calibri"/>
          <w:i/>
          <w:iCs/>
          <w:sz w:val="16"/>
          <w:szCs w:val="20"/>
        </w:rPr>
        <w:t xml:space="preserve"> </w:t>
      </w:r>
      <w:r w:rsidRPr="00466CA3">
        <w:rPr>
          <w:rFonts w:cs="Calibri"/>
          <w:i/>
          <w:iCs/>
          <w:sz w:val="18"/>
          <w:szCs w:val="20"/>
        </w:rPr>
        <w:t>dla</w:t>
      </w:r>
      <w:r w:rsidRPr="00466CA3">
        <w:rPr>
          <w:rFonts w:cs="Calibri"/>
          <w:bCs/>
          <w:i/>
          <w:sz w:val="18"/>
          <w:szCs w:val="20"/>
        </w:rPr>
        <w:t xml:space="preserve"> </w:t>
      </w:r>
      <w:r w:rsidRPr="00466CA3">
        <w:rPr>
          <w:rFonts w:cs="Calibri"/>
          <w:i/>
          <w:sz w:val="18"/>
          <w:szCs w:val="20"/>
        </w:rPr>
        <w:t>Wojewódzkiego Wielospecjalistycznego Centrum Onkologii i Traumatologii im. M. Kopernika w Łodzi.</w:t>
      </w:r>
    </w:p>
    <w:p w:rsidR="00C041C8" w:rsidRPr="00C041C8" w:rsidRDefault="00C041C8" w:rsidP="00C041C8">
      <w:pPr>
        <w:spacing w:after="0" w:line="240" w:lineRule="auto"/>
        <w:ind w:left="993" w:hanging="851"/>
        <w:jc w:val="both"/>
        <w:rPr>
          <w:rFonts w:cstheme="minorHAnsi"/>
          <w:i/>
          <w:sz w:val="20"/>
          <w:szCs w:val="20"/>
          <w:lang w:eastAsia="pl-PL"/>
        </w:rPr>
      </w:pPr>
    </w:p>
    <w:p w:rsidR="00B00050" w:rsidRPr="00C041C8" w:rsidRDefault="00B00050" w:rsidP="00C041C8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</w:rPr>
      </w:pPr>
    </w:p>
    <w:p w:rsidR="00DC2E21" w:rsidRPr="00A910A4" w:rsidRDefault="00DC2E21" w:rsidP="00A910A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910A4">
        <w:rPr>
          <w:rFonts w:cstheme="minorHAnsi"/>
          <w:b/>
          <w:sz w:val="20"/>
          <w:szCs w:val="20"/>
        </w:rPr>
        <w:t xml:space="preserve">Zamawiający </w:t>
      </w:r>
      <w:r w:rsidR="00D956F7" w:rsidRPr="00A910A4">
        <w:rPr>
          <w:rFonts w:cstheme="minorHAnsi"/>
          <w:b/>
          <w:sz w:val="20"/>
          <w:szCs w:val="20"/>
        </w:rPr>
        <w:t xml:space="preserve">na podstawie </w:t>
      </w:r>
      <w:r w:rsidR="00A910A4">
        <w:rPr>
          <w:rFonts w:cstheme="minorHAnsi"/>
          <w:b/>
          <w:sz w:val="20"/>
          <w:szCs w:val="20"/>
        </w:rPr>
        <w:t xml:space="preserve">art. </w:t>
      </w:r>
      <w:r w:rsidR="00A910A4">
        <w:rPr>
          <w:rFonts w:eastAsia="Times New Roman" w:cstheme="minorHAnsi"/>
          <w:b/>
          <w:bCs/>
          <w:sz w:val="20"/>
          <w:szCs w:val="20"/>
          <w:lang w:eastAsia="pl-PL"/>
        </w:rPr>
        <w:t>286 ust. 1 i 5</w:t>
      </w:r>
      <w:r w:rsidR="00A910A4" w:rsidRPr="00C041C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D956F7" w:rsidRPr="00A910A4">
        <w:rPr>
          <w:rFonts w:cstheme="minorHAnsi"/>
          <w:b/>
          <w:sz w:val="20"/>
          <w:szCs w:val="20"/>
        </w:rPr>
        <w:t>u</w:t>
      </w:r>
      <w:r w:rsidR="0076735F" w:rsidRPr="00A910A4">
        <w:rPr>
          <w:rFonts w:cstheme="minorHAnsi"/>
          <w:b/>
          <w:sz w:val="20"/>
          <w:szCs w:val="20"/>
        </w:rPr>
        <w:t xml:space="preserve">stawy z dnia </w:t>
      </w:r>
      <w:r w:rsidR="00A13F5C" w:rsidRPr="00A910A4">
        <w:rPr>
          <w:rFonts w:cstheme="minorHAnsi"/>
          <w:b/>
          <w:sz w:val="20"/>
          <w:szCs w:val="20"/>
        </w:rPr>
        <w:t>11 września 2019r.</w:t>
      </w:r>
      <w:r w:rsidR="0076735F" w:rsidRPr="00A910A4">
        <w:rPr>
          <w:rFonts w:cstheme="minorHAnsi"/>
          <w:b/>
          <w:sz w:val="20"/>
          <w:szCs w:val="20"/>
        </w:rPr>
        <w:t xml:space="preserve"> Prawo zamówień </w:t>
      </w:r>
      <w:r w:rsidR="00EF2C74" w:rsidRPr="00A910A4">
        <w:rPr>
          <w:rFonts w:cstheme="minorHAnsi"/>
          <w:b/>
          <w:sz w:val="20"/>
          <w:szCs w:val="20"/>
        </w:rPr>
        <w:t xml:space="preserve"> </w:t>
      </w:r>
      <w:r w:rsidR="0076735F" w:rsidRPr="00A910A4">
        <w:rPr>
          <w:rFonts w:cstheme="minorHAnsi"/>
          <w:b/>
          <w:sz w:val="20"/>
          <w:szCs w:val="20"/>
        </w:rPr>
        <w:t>publicznych (</w:t>
      </w:r>
      <w:r w:rsidR="00F66E6A" w:rsidRPr="00A910A4">
        <w:rPr>
          <w:rFonts w:cstheme="minorHAnsi"/>
          <w:b/>
          <w:sz w:val="20"/>
          <w:szCs w:val="20"/>
        </w:rPr>
        <w:t>t.</w:t>
      </w:r>
      <w:r w:rsidR="00611A32" w:rsidRPr="00A910A4">
        <w:rPr>
          <w:rFonts w:cstheme="minorHAnsi"/>
          <w:b/>
          <w:sz w:val="20"/>
          <w:szCs w:val="20"/>
        </w:rPr>
        <w:t>j. Dz.U. z 202</w:t>
      </w:r>
      <w:r w:rsidR="00466CA3">
        <w:rPr>
          <w:rFonts w:cstheme="minorHAnsi"/>
          <w:b/>
          <w:sz w:val="20"/>
          <w:szCs w:val="20"/>
        </w:rPr>
        <w:t>2r. poz. 1710</w:t>
      </w:r>
      <w:r w:rsidR="006028A3" w:rsidRPr="00A910A4">
        <w:rPr>
          <w:rFonts w:cstheme="minorHAnsi"/>
          <w:b/>
          <w:sz w:val="20"/>
          <w:szCs w:val="20"/>
        </w:rPr>
        <w:t xml:space="preserve"> ze zm.</w:t>
      </w:r>
      <w:r w:rsidR="0076735F" w:rsidRPr="00A910A4">
        <w:rPr>
          <w:rFonts w:cstheme="minorHAnsi"/>
          <w:b/>
          <w:sz w:val="20"/>
          <w:szCs w:val="20"/>
        </w:rPr>
        <w:t xml:space="preserve">) </w:t>
      </w:r>
      <w:r w:rsidRPr="00A910A4">
        <w:rPr>
          <w:rFonts w:cstheme="minorHAnsi"/>
          <w:b/>
          <w:sz w:val="20"/>
          <w:szCs w:val="20"/>
        </w:rPr>
        <w:t xml:space="preserve">dokonuje zmiany </w:t>
      </w:r>
      <w:r w:rsidR="009916D3" w:rsidRPr="00A910A4">
        <w:rPr>
          <w:rFonts w:cstheme="minorHAnsi"/>
          <w:b/>
          <w:sz w:val="20"/>
          <w:szCs w:val="20"/>
        </w:rPr>
        <w:t xml:space="preserve">treści </w:t>
      </w:r>
      <w:r w:rsidRPr="00A910A4">
        <w:rPr>
          <w:rFonts w:cstheme="minorHAnsi"/>
          <w:b/>
          <w:sz w:val="20"/>
          <w:szCs w:val="20"/>
        </w:rPr>
        <w:t>SWZ</w:t>
      </w:r>
      <w:r w:rsidR="0056540F" w:rsidRPr="00A910A4">
        <w:rPr>
          <w:rFonts w:cstheme="minorHAnsi"/>
          <w:b/>
          <w:sz w:val="20"/>
          <w:szCs w:val="20"/>
        </w:rPr>
        <w:t xml:space="preserve"> i dokonaną zmianę udostępnia na stronie internetowej prowadzonego postępowania</w:t>
      </w:r>
      <w:r w:rsidR="009916D3" w:rsidRPr="00A910A4">
        <w:rPr>
          <w:rFonts w:cstheme="minorHAnsi"/>
          <w:b/>
          <w:sz w:val="20"/>
          <w:szCs w:val="20"/>
        </w:rPr>
        <w:t>:</w:t>
      </w:r>
    </w:p>
    <w:p w:rsidR="009916D3" w:rsidRPr="00C809EC" w:rsidRDefault="009916D3" w:rsidP="00B00050">
      <w:pPr>
        <w:spacing w:after="0" w:line="240" w:lineRule="auto"/>
        <w:jc w:val="both"/>
        <w:rPr>
          <w:rFonts w:cstheme="minorHAnsi"/>
          <w:b/>
          <w:sz w:val="14"/>
          <w:szCs w:val="20"/>
          <w:u w:val="single"/>
        </w:rPr>
      </w:pPr>
    </w:p>
    <w:p w:rsidR="005303C1" w:rsidRDefault="005303C1" w:rsidP="005303C1">
      <w:pPr>
        <w:spacing w:after="0" w:line="240" w:lineRule="auto"/>
        <w:rPr>
          <w:rFonts w:asciiTheme="majorHAnsi" w:hAnsiTheme="majorHAnsi"/>
          <w:b/>
        </w:rPr>
      </w:pPr>
    </w:p>
    <w:p w:rsidR="005303C1" w:rsidRPr="005303C1" w:rsidRDefault="005303C1" w:rsidP="005303C1">
      <w:pPr>
        <w:spacing w:after="0" w:line="240" w:lineRule="auto"/>
        <w:rPr>
          <w:rFonts w:cstheme="minorHAnsi"/>
          <w:b/>
          <w:sz w:val="20"/>
        </w:rPr>
      </w:pPr>
      <w:r w:rsidRPr="005303C1">
        <w:rPr>
          <w:rFonts w:cstheme="minorHAnsi"/>
          <w:b/>
          <w:sz w:val="20"/>
        </w:rPr>
        <w:t>Zmianie ulega:</w:t>
      </w:r>
    </w:p>
    <w:p w:rsidR="005303C1" w:rsidRPr="005303C1" w:rsidRDefault="005303C1" w:rsidP="005303C1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sz w:val="20"/>
        </w:rPr>
      </w:pPr>
      <w:r w:rsidRPr="005303C1">
        <w:rPr>
          <w:rFonts w:cstheme="minorHAnsi"/>
          <w:sz w:val="20"/>
        </w:rPr>
        <w:t xml:space="preserve">Termin związania </w:t>
      </w:r>
      <w:r w:rsidR="00445384">
        <w:rPr>
          <w:rFonts w:cstheme="minorHAnsi"/>
          <w:sz w:val="20"/>
        </w:rPr>
        <w:t>ofertą określony w rozdziale XXI</w:t>
      </w:r>
      <w:r w:rsidRPr="005303C1">
        <w:rPr>
          <w:rFonts w:cstheme="minorHAnsi"/>
          <w:sz w:val="20"/>
        </w:rPr>
        <w:t xml:space="preserve"> pkt. 1 SWZ – Wykonawca jest związany ofertą </w:t>
      </w:r>
      <w:r w:rsidR="00445384">
        <w:rPr>
          <w:rFonts w:cstheme="minorHAnsi"/>
          <w:sz w:val="20"/>
        </w:rPr>
        <w:t>od dnia upływu terminu składania ofert</w:t>
      </w:r>
      <w:r w:rsidRPr="005303C1">
        <w:rPr>
          <w:rFonts w:cstheme="minorHAnsi"/>
          <w:sz w:val="20"/>
        </w:rPr>
        <w:t xml:space="preserve"> do dnia </w:t>
      </w:r>
      <w:r w:rsidR="00466CA3">
        <w:rPr>
          <w:rFonts w:cstheme="minorHAnsi"/>
          <w:sz w:val="20"/>
        </w:rPr>
        <w:t>23.02.2023</w:t>
      </w:r>
      <w:r w:rsidRPr="005303C1">
        <w:rPr>
          <w:rFonts w:cstheme="minorHAnsi"/>
          <w:sz w:val="20"/>
        </w:rPr>
        <w:t xml:space="preserve"> r.</w:t>
      </w:r>
    </w:p>
    <w:p w:rsidR="005303C1" w:rsidRPr="005303C1" w:rsidRDefault="005303C1" w:rsidP="005303C1">
      <w:pPr>
        <w:pStyle w:val="Akapitzlist"/>
        <w:spacing w:after="0" w:line="240" w:lineRule="auto"/>
        <w:ind w:left="284"/>
        <w:rPr>
          <w:rFonts w:cstheme="minorHAnsi"/>
          <w:sz w:val="20"/>
        </w:rPr>
      </w:pPr>
    </w:p>
    <w:p w:rsidR="005303C1" w:rsidRPr="005303C1" w:rsidRDefault="005303C1" w:rsidP="005303C1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sz w:val="20"/>
        </w:rPr>
      </w:pPr>
      <w:r w:rsidRPr="005303C1">
        <w:rPr>
          <w:rFonts w:cstheme="minorHAnsi"/>
          <w:sz w:val="20"/>
        </w:rPr>
        <w:t>Termin składania ofert określony w rozdziale XXI</w:t>
      </w:r>
      <w:r w:rsidR="00445384">
        <w:rPr>
          <w:rFonts w:cstheme="minorHAnsi"/>
          <w:sz w:val="20"/>
        </w:rPr>
        <w:t>V</w:t>
      </w:r>
      <w:r w:rsidRPr="005303C1">
        <w:rPr>
          <w:rFonts w:cstheme="minorHAnsi"/>
          <w:sz w:val="20"/>
        </w:rPr>
        <w:t xml:space="preserve"> pkt. 2 SWZ – na dzień </w:t>
      </w:r>
      <w:r w:rsidR="00466CA3">
        <w:rPr>
          <w:rFonts w:cstheme="minorHAnsi"/>
          <w:sz w:val="20"/>
        </w:rPr>
        <w:t>25.01.2023</w:t>
      </w:r>
      <w:r w:rsidRPr="005303C1">
        <w:rPr>
          <w:rFonts w:cstheme="minorHAnsi"/>
          <w:sz w:val="20"/>
        </w:rPr>
        <w:t xml:space="preserve"> r. do godziny 10:00</w:t>
      </w:r>
    </w:p>
    <w:p w:rsidR="005303C1" w:rsidRPr="005303C1" w:rsidRDefault="005303C1" w:rsidP="005303C1">
      <w:pPr>
        <w:spacing w:after="0" w:line="240" w:lineRule="auto"/>
        <w:ind w:left="284" w:hanging="284"/>
        <w:rPr>
          <w:rFonts w:cstheme="minorHAnsi"/>
          <w:sz w:val="20"/>
        </w:rPr>
      </w:pPr>
    </w:p>
    <w:p w:rsidR="005303C1" w:rsidRPr="005303C1" w:rsidRDefault="005303C1" w:rsidP="005303C1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sz w:val="20"/>
        </w:rPr>
      </w:pPr>
      <w:r w:rsidRPr="005303C1">
        <w:rPr>
          <w:rFonts w:cstheme="minorHAnsi"/>
          <w:sz w:val="20"/>
        </w:rPr>
        <w:t>Termin otwarcia ofert określony w rozdzia</w:t>
      </w:r>
      <w:r w:rsidR="00445384">
        <w:rPr>
          <w:rFonts w:cstheme="minorHAnsi"/>
          <w:sz w:val="20"/>
        </w:rPr>
        <w:t xml:space="preserve">le XXII pkt. 4 SWZ – na dzień </w:t>
      </w:r>
      <w:r w:rsidR="00466CA3">
        <w:rPr>
          <w:rFonts w:cstheme="minorHAnsi"/>
          <w:sz w:val="20"/>
        </w:rPr>
        <w:t>25.01.2023</w:t>
      </w:r>
      <w:r w:rsidRPr="005303C1">
        <w:rPr>
          <w:rFonts w:cstheme="minorHAnsi"/>
          <w:sz w:val="20"/>
        </w:rPr>
        <w:t xml:space="preserve"> r. o godzinie 11:00</w:t>
      </w:r>
    </w:p>
    <w:p w:rsidR="00C30B78" w:rsidRPr="00C30B78" w:rsidRDefault="00C30B78" w:rsidP="00C30B78">
      <w:pPr>
        <w:spacing w:after="0" w:line="240" w:lineRule="auto"/>
        <w:rPr>
          <w:rFonts w:cstheme="minorHAnsi"/>
          <w:sz w:val="20"/>
          <w:szCs w:val="20"/>
        </w:rPr>
      </w:pPr>
    </w:p>
    <w:p w:rsidR="003C6A41" w:rsidRPr="005303C1" w:rsidRDefault="003C6A41" w:rsidP="00B00050">
      <w:pPr>
        <w:spacing w:after="0" w:line="240" w:lineRule="auto"/>
        <w:rPr>
          <w:rFonts w:cstheme="minorHAnsi"/>
          <w:sz w:val="20"/>
          <w:szCs w:val="20"/>
        </w:rPr>
      </w:pPr>
    </w:p>
    <w:p w:rsidR="00DC2E21" w:rsidRPr="00C30B78" w:rsidRDefault="0056540F" w:rsidP="00B00050">
      <w:pPr>
        <w:spacing w:after="0" w:line="240" w:lineRule="auto"/>
        <w:jc w:val="center"/>
        <w:rPr>
          <w:rFonts w:cstheme="minorHAnsi"/>
          <w:b/>
          <w:sz w:val="18"/>
          <w:szCs w:val="20"/>
          <w:u w:val="single"/>
        </w:rPr>
      </w:pPr>
      <w:r w:rsidRPr="00C30B78">
        <w:rPr>
          <w:rFonts w:cstheme="minorHAnsi"/>
          <w:b/>
          <w:sz w:val="18"/>
          <w:szCs w:val="20"/>
          <w:u w:val="single"/>
        </w:rPr>
        <w:t>POZOSTAŁE POSTANOWIENIA SPECYFIKACJI WARUNKÓW ZAMÓWIENIA POZOSTAJĄ BEZ ZMIAN</w:t>
      </w:r>
    </w:p>
    <w:p w:rsidR="00F0767A" w:rsidRPr="00C041C8" w:rsidRDefault="00F0767A" w:rsidP="00B00050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C041C8" w:rsidRDefault="00975019" w:rsidP="00B00050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C041C8" w:rsidRDefault="00975019" w:rsidP="00B00050">
      <w:pPr>
        <w:spacing w:after="0" w:line="240" w:lineRule="auto"/>
        <w:rPr>
          <w:rFonts w:cstheme="minorHAnsi"/>
          <w:sz w:val="20"/>
          <w:szCs w:val="20"/>
        </w:rPr>
      </w:pPr>
    </w:p>
    <w:sectPr w:rsidR="00975019" w:rsidRPr="00C041C8" w:rsidSect="003E0A15">
      <w:headerReference w:type="default" r:id="rId9"/>
      <w:footerReference w:type="default" r:id="rId10"/>
      <w:pgSz w:w="11906" w:h="16838"/>
      <w:pgMar w:top="720" w:right="720" w:bottom="720" w:left="720" w:header="426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A9" w:rsidRDefault="00546EA9" w:rsidP="00A07241">
      <w:pPr>
        <w:spacing w:after="0" w:line="240" w:lineRule="auto"/>
      </w:pPr>
      <w:r>
        <w:separator/>
      </w:r>
    </w:p>
  </w:endnote>
  <w:endnote w:type="continuationSeparator" w:id="0">
    <w:p w:rsidR="00546EA9" w:rsidRDefault="00546EA9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A9" w:rsidRPr="00466CA3" w:rsidRDefault="00546EA9" w:rsidP="003E0A1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eastAsia="pl-PL"/>
      </w:rPr>
    </w:pPr>
    <w:r w:rsidRPr="00466CA3">
      <w:rPr>
        <w:rFonts w:cstheme="minorHAnsi"/>
        <w:sz w:val="14"/>
        <w:szCs w:val="16"/>
      </w:rPr>
      <w:t xml:space="preserve"> </w:t>
    </w:r>
    <w:r w:rsidRPr="00466CA3">
      <w:rPr>
        <w:rFonts w:eastAsia="Times New Roman" w:cstheme="minorHAnsi"/>
        <w:sz w:val="14"/>
        <w:szCs w:val="16"/>
        <w:lang w:eastAsia="pl-PL"/>
      </w:rPr>
      <w:t>ul. Pabianicka 62,  93-513 Łódź</w:t>
    </w:r>
  </w:p>
  <w:p w:rsidR="00546EA9" w:rsidRPr="00466CA3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val="de-DE" w:eastAsia="pl-PL"/>
      </w:rPr>
    </w:pPr>
    <w:r w:rsidRPr="00466CA3">
      <w:rPr>
        <w:rFonts w:eastAsia="Times New Roman" w:cstheme="minorHAnsi"/>
        <w:sz w:val="14"/>
        <w:szCs w:val="16"/>
        <w:lang w:eastAsia="pl-PL"/>
      </w:rPr>
      <w:t xml:space="preserve">SEKRETARIAT  tel. </w:t>
    </w:r>
    <w:r w:rsidRPr="00466CA3">
      <w:rPr>
        <w:rFonts w:eastAsia="Times New Roman" w:cstheme="minorHAnsi"/>
        <w:sz w:val="14"/>
        <w:szCs w:val="16"/>
        <w:lang w:val="en-GB" w:eastAsia="pl-PL"/>
      </w:rPr>
      <w:t xml:space="preserve">(42) 689 50 10/fax (42) 689 50 11; CENTRALA tel. </w:t>
    </w:r>
    <w:r w:rsidRPr="00466CA3">
      <w:rPr>
        <w:rFonts w:eastAsia="Times New Roman" w:cstheme="minorHAnsi"/>
        <w:sz w:val="14"/>
        <w:szCs w:val="16"/>
        <w:lang w:val="de-DE" w:eastAsia="pl-PL"/>
      </w:rPr>
      <w:t>(42) 689 50 00</w:t>
    </w:r>
  </w:p>
  <w:p w:rsidR="00546EA9" w:rsidRPr="00466CA3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val="de-DE" w:eastAsia="pl-PL"/>
      </w:rPr>
    </w:pPr>
    <w:r w:rsidRPr="00466CA3">
      <w:rPr>
        <w:rFonts w:eastAsia="Times New Roman" w:cstheme="minorHAnsi"/>
        <w:sz w:val="14"/>
        <w:szCs w:val="16"/>
        <w:lang w:val="de-DE" w:eastAsia="pl-PL"/>
      </w:rPr>
      <w:t xml:space="preserve">e-mail: </w:t>
    </w:r>
    <w:hyperlink r:id="rId1" w:history="1">
      <w:r w:rsidRPr="00466CA3">
        <w:rPr>
          <w:rFonts w:eastAsia="Times New Roman" w:cstheme="minorHAnsi"/>
          <w:color w:val="000000"/>
          <w:sz w:val="14"/>
          <w:szCs w:val="16"/>
          <w:u w:val="single"/>
          <w:lang w:val="de-DE" w:eastAsia="pl-PL"/>
        </w:rPr>
        <w:t>szpital@kopernik.lodz.pl</w:t>
      </w:r>
    </w:hyperlink>
    <w:r w:rsidRPr="00466CA3">
      <w:rPr>
        <w:rFonts w:eastAsia="Times New Roman" w:cstheme="minorHAnsi"/>
        <w:sz w:val="14"/>
        <w:szCs w:val="16"/>
        <w:lang w:val="de-DE" w:eastAsia="pl-PL"/>
      </w:rPr>
      <w:t>, http://www.kopernik.lodz.pl</w:t>
    </w:r>
  </w:p>
  <w:p w:rsidR="00546EA9" w:rsidRPr="00466CA3" w:rsidRDefault="00546EA9" w:rsidP="003E0A15">
    <w:pPr>
      <w:tabs>
        <w:tab w:val="right" w:pos="9072"/>
      </w:tabs>
      <w:spacing w:after="0" w:line="240" w:lineRule="auto"/>
      <w:jc w:val="center"/>
      <w:rPr>
        <w:rFonts w:eastAsia="Times New Roman" w:cstheme="minorHAnsi"/>
        <w:sz w:val="16"/>
        <w:szCs w:val="16"/>
        <w:lang w:eastAsia="pl-PL"/>
      </w:rPr>
    </w:pPr>
    <w:r w:rsidRPr="00466CA3">
      <w:rPr>
        <w:rFonts w:eastAsia="Times New Roman" w:cstheme="minorHAnsi"/>
        <w:sz w:val="14"/>
        <w:szCs w:val="16"/>
        <w:lang w:eastAsia="pl-PL"/>
      </w:rPr>
      <w:t>NIP 729-23-45-599 REGON 000295403  PEKAO S.A. O/ŁÓDŹ 62124015451111000011669957</w:t>
    </w:r>
  </w:p>
  <w:p w:rsidR="00546EA9" w:rsidRPr="00AD3B8F" w:rsidRDefault="00546EA9" w:rsidP="003E0A15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8140EAE" wp14:editId="0483D233">
          <wp:extent cx="433387" cy="414703"/>
          <wp:effectExtent l="0" t="0" r="508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581" cy="41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6CA3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.25pt;height:32.65pt" o:ole="">
          <v:imagedata r:id="rId3" o:title=""/>
        </v:shape>
        <o:OLEObject Type="Embed" ProgID="PBrush" ShapeID="_x0000_i1026" DrawAspect="Content" ObjectID="_1734772961" r:id="rId4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546EA9" w:rsidRPr="00AD3B8F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>
      <w:rPr>
        <w:rFonts w:ascii="Times New Roman" w:eastAsia="Times New Roman" w:hAnsi="Times New Roman" w:cs="Times New Roman"/>
        <w:szCs w:val="20"/>
        <w:lang w:eastAsia="pl-PL"/>
      </w:rPr>
      <w:t xml:space="preserve">      </w:t>
    </w:r>
  </w:p>
  <w:p w:rsidR="00546EA9" w:rsidRPr="003E0A15" w:rsidRDefault="00546EA9" w:rsidP="003E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A9" w:rsidRDefault="00546EA9" w:rsidP="00A07241">
      <w:pPr>
        <w:spacing w:after="0" w:line="240" w:lineRule="auto"/>
      </w:pPr>
      <w:r>
        <w:separator/>
      </w:r>
    </w:p>
  </w:footnote>
  <w:footnote w:type="continuationSeparator" w:id="0">
    <w:p w:rsidR="00546EA9" w:rsidRDefault="00546EA9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F1" w:rsidRPr="0040636C" w:rsidRDefault="00F959F1" w:rsidP="00F959F1">
    <w:pPr>
      <w:tabs>
        <w:tab w:val="center" w:pos="5233"/>
      </w:tabs>
      <w:spacing w:after="100" w:afterAutospacing="1"/>
      <w:rPr>
        <w:rFonts w:ascii="Calibri" w:hAnsi="Calibri" w:cs="Calibri"/>
        <w:sz w:val="28"/>
        <w:szCs w:val="20"/>
      </w:rPr>
    </w:pP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407B7579" wp14:editId="5B5674ED">
          <wp:simplePos x="0" y="0"/>
          <wp:positionH relativeFrom="column">
            <wp:posOffset>6550025</wp:posOffset>
          </wp:positionH>
          <wp:positionV relativeFrom="paragraph">
            <wp:posOffset>-27940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94C9D69" wp14:editId="2B3F8FC6">
              <wp:simplePos x="0" y="0"/>
              <wp:positionH relativeFrom="column">
                <wp:posOffset>2038350</wp:posOffset>
              </wp:positionH>
              <wp:positionV relativeFrom="paragraph">
                <wp:posOffset>-92075</wp:posOffset>
              </wp:positionV>
              <wp:extent cx="4597400" cy="741680"/>
              <wp:effectExtent l="0" t="0" r="0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59740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Wojewódzkie Wielospecjalistyczne Centrum Onkologii i Traumatologii </w:t>
                          </w:r>
                        </w:p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t>Dział Zamówień Publicznych</w:t>
                          </w:r>
                        </w:p>
                        <w:p w:rsidR="00F959F1" w:rsidRPr="00FE263D" w:rsidRDefault="00F959F1" w:rsidP="00F959F1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tel. 042 689 5910, faks 042 689 5409, e-mail </w:t>
                          </w:r>
                          <w:hyperlink r:id="rId2" w:history="1">
                            <w:r w:rsidRPr="00F959F1">
                              <w:rPr>
                                <w:rStyle w:val="Hipercze"/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przetargi@kopernik.lodz.pl</w:t>
                            </w:r>
                          </w:hyperlink>
                          <w:r w:rsidRPr="00FE263D">
                            <w:rPr>
                              <w:rFonts w:ascii="Cambria" w:hAnsi="Cambria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60.5pt;margin-top:-7.25pt;width:362pt;height:58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" o:allowincell="f" filled="f" stroked="f">
              <v:textbox>
                <w:txbxContent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  <w:t xml:space="preserve">Wojewódzkie Wielospecjalistyczne Centrum Onkologii i Traumatologii </w:t>
                    </w:r>
                  </w:p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  <w:t xml:space="preserve">                                                        im. M. Kopernika w Łodzi </w:t>
                    </w:r>
                  </w:p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  <w:t>Dział Zamówień Publicznych</w:t>
                    </w:r>
                  </w:p>
                  <w:p w:rsidR="00F959F1" w:rsidRPr="00FE263D" w:rsidRDefault="00F959F1" w:rsidP="00F959F1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ambria" w:hAnsi="Cambria" w:cs="Calibri"/>
                        <w:b/>
                        <w:color w:val="000000"/>
                        <w:szCs w:val="18"/>
                        <w:lang w:val="en-US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tel. 042 689 5910, </w:t>
                    </w:r>
                    <w:proofErr w:type="spellStart"/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>faks</w:t>
                    </w:r>
                    <w:proofErr w:type="spellEnd"/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 042 689 5409, e-mail </w:t>
                    </w:r>
                    <w:hyperlink r:id="rId3" w:history="1">
                      <w:r w:rsidRPr="00F959F1">
                        <w:rPr>
                          <w:rStyle w:val="Hipercze"/>
                          <w:rFonts w:ascii="Calibri" w:hAnsi="Calibri" w:cs="Calibri"/>
                          <w:b/>
                          <w:sz w:val="16"/>
                          <w:szCs w:val="16"/>
                          <w:lang w:val="en-US"/>
                        </w:rPr>
                        <w:t>przetargi@kopernik.lodz.pl</w:t>
                      </w:r>
                    </w:hyperlink>
                    <w:r w:rsidRPr="00FE263D">
                      <w:rPr>
                        <w:rFonts w:ascii="Cambria" w:hAnsi="Cambria" w:cs="Calibri"/>
                        <w:b/>
                        <w:color w:val="00000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412750</wp:posOffset>
              </wp:positionH>
              <wp:positionV relativeFrom="paragraph">
                <wp:posOffset>694054</wp:posOffset>
              </wp:positionV>
              <wp:extent cx="58293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g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"/>
          </w:pict>
        </mc:Fallback>
      </mc:AlternateContent>
    </w:r>
    <w:r w:rsidR="00466CA3">
      <w:rPr>
        <w:rFonts w:ascii="Calibri" w:hAnsi="Calibri" w:cs="Calibri"/>
        <w:sz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9pt;height:43.9pt" fillcolor="window">
          <v:imagedata r:id="rId4" o:title=""/>
        </v:shape>
      </w:pict>
    </w:r>
    <w:r w:rsidRPr="0040636C">
      <w:rPr>
        <w:rFonts w:ascii="Calibri" w:hAnsi="Calibri" w:cs="Calibri"/>
        <w:sz w:val="28"/>
        <w:szCs w:val="20"/>
      </w:rPr>
      <w:tab/>
    </w:r>
  </w:p>
  <w:p w:rsidR="00546EA9" w:rsidRDefault="00546EA9" w:rsidP="00A0724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B1638B"/>
    <w:multiLevelType w:val="hybridMultilevel"/>
    <w:tmpl w:val="E7762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9B42DEA"/>
    <w:multiLevelType w:val="hybridMultilevel"/>
    <w:tmpl w:val="4EFF96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EB9137"/>
    <w:multiLevelType w:val="hybridMultilevel"/>
    <w:tmpl w:val="18AEB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4B68B1"/>
    <w:multiLevelType w:val="hybridMultilevel"/>
    <w:tmpl w:val="170C6594"/>
    <w:lvl w:ilvl="0" w:tplc="BF34C878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C38B6"/>
    <w:multiLevelType w:val="hybridMultilevel"/>
    <w:tmpl w:val="0E121052"/>
    <w:lvl w:ilvl="0" w:tplc="99A26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7430C"/>
    <w:multiLevelType w:val="hybridMultilevel"/>
    <w:tmpl w:val="CDB6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4291C"/>
    <w:multiLevelType w:val="hybridMultilevel"/>
    <w:tmpl w:val="1B526ADE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D71A0"/>
    <w:multiLevelType w:val="hybridMultilevel"/>
    <w:tmpl w:val="E190F2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523841"/>
    <w:multiLevelType w:val="hybridMultilevel"/>
    <w:tmpl w:val="A75C03D2"/>
    <w:lvl w:ilvl="0" w:tplc="5456DA18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52984"/>
    <w:multiLevelType w:val="hybridMultilevel"/>
    <w:tmpl w:val="8914651E"/>
    <w:lvl w:ilvl="0" w:tplc="C39A8B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E6F17"/>
    <w:multiLevelType w:val="hybridMultilevel"/>
    <w:tmpl w:val="FDD8DC7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8">
    <w:nsid w:val="6E505408"/>
    <w:multiLevelType w:val="hybridMultilevel"/>
    <w:tmpl w:val="B64E54F6"/>
    <w:lvl w:ilvl="0" w:tplc="DE0AB724">
      <w:start w:val="1"/>
      <w:numFmt w:val="lowerLetter"/>
      <w:pStyle w:val="Nagwek4"/>
      <w:lvlText w:val="%1)"/>
      <w:lvlJc w:val="left"/>
      <w:pPr>
        <w:ind w:left="360" w:hanging="360"/>
      </w:pPr>
      <w:rPr>
        <w:rFonts w:asciiTheme="minorHAnsi" w:eastAsiaTheme="majorEastAsia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C05711"/>
    <w:multiLevelType w:val="hybridMultilevel"/>
    <w:tmpl w:val="CDB6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53FBB"/>
    <w:multiLevelType w:val="hybridMultilevel"/>
    <w:tmpl w:val="55AE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27A12"/>
    <w:multiLevelType w:val="hybridMultilevel"/>
    <w:tmpl w:val="39387D44"/>
    <w:lvl w:ilvl="0" w:tplc="1BB2E6EE">
      <w:start w:val="6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77B5C"/>
    <w:multiLevelType w:val="hybridMultilevel"/>
    <w:tmpl w:val="CAB0759E"/>
    <w:lvl w:ilvl="0" w:tplc="AB429C5C">
      <w:start w:val="1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"/>
  </w:num>
  <w:num w:numId="5">
    <w:abstractNumId w:val="13"/>
  </w:num>
  <w:num w:numId="6">
    <w:abstractNumId w:val="21"/>
  </w:num>
  <w:num w:numId="7">
    <w:abstractNumId w:val="10"/>
  </w:num>
  <w:num w:numId="8">
    <w:abstractNumId w:val="3"/>
  </w:num>
  <w:num w:numId="9">
    <w:abstractNumId w:val="15"/>
  </w:num>
  <w:num w:numId="10">
    <w:abstractNumId w:val="12"/>
  </w:num>
  <w:num w:numId="11">
    <w:abstractNumId w:val="5"/>
  </w:num>
  <w:num w:numId="12">
    <w:abstractNumId w:val="0"/>
  </w:num>
  <w:num w:numId="13">
    <w:abstractNumId w:val="17"/>
  </w:num>
  <w:num w:numId="14">
    <w:abstractNumId w:val="7"/>
  </w:num>
  <w:num w:numId="15">
    <w:abstractNumId w:val="19"/>
  </w:num>
  <w:num w:numId="16">
    <w:abstractNumId w:val="14"/>
  </w:num>
  <w:num w:numId="17">
    <w:abstractNumId w:val="24"/>
  </w:num>
  <w:num w:numId="18">
    <w:abstractNumId w:val="25"/>
  </w:num>
  <w:num w:numId="19">
    <w:abstractNumId w:val="6"/>
  </w:num>
  <w:num w:numId="20">
    <w:abstractNumId w:val="23"/>
  </w:num>
  <w:num w:numId="21">
    <w:abstractNumId w:val="1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593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20531"/>
    <w:rsid w:val="000245F7"/>
    <w:rsid w:val="00025060"/>
    <w:rsid w:val="000778AF"/>
    <w:rsid w:val="000810E4"/>
    <w:rsid w:val="00085559"/>
    <w:rsid w:val="000C724A"/>
    <w:rsid w:val="000D1362"/>
    <w:rsid w:val="000D643C"/>
    <w:rsid w:val="000D7CC4"/>
    <w:rsid w:val="000E2B6B"/>
    <w:rsid w:val="00116B04"/>
    <w:rsid w:val="00116FB7"/>
    <w:rsid w:val="001173E4"/>
    <w:rsid w:val="00120841"/>
    <w:rsid w:val="00123D0E"/>
    <w:rsid w:val="00152B23"/>
    <w:rsid w:val="00153ADB"/>
    <w:rsid w:val="00157043"/>
    <w:rsid w:val="00167965"/>
    <w:rsid w:val="001724CD"/>
    <w:rsid w:val="001734E1"/>
    <w:rsid w:val="00174178"/>
    <w:rsid w:val="0017558A"/>
    <w:rsid w:val="0018645D"/>
    <w:rsid w:val="00187403"/>
    <w:rsid w:val="00194194"/>
    <w:rsid w:val="0019621C"/>
    <w:rsid w:val="001963DC"/>
    <w:rsid w:val="001A6A82"/>
    <w:rsid w:val="001C2E85"/>
    <w:rsid w:val="001C4BD7"/>
    <w:rsid w:val="001D3AD7"/>
    <w:rsid w:val="001D41EC"/>
    <w:rsid w:val="001D6901"/>
    <w:rsid w:val="001E10E7"/>
    <w:rsid w:val="001E3D63"/>
    <w:rsid w:val="001E69A4"/>
    <w:rsid w:val="001F66E5"/>
    <w:rsid w:val="002134EB"/>
    <w:rsid w:val="002250D6"/>
    <w:rsid w:val="00226108"/>
    <w:rsid w:val="00231553"/>
    <w:rsid w:val="00236985"/>
    <w:rsid w:val="00245898"/>
    <w:rsid w:val="00263E7D"/>
    <w:rsid w:val="00283851"/>
    <w:rsid w:val="00286644"/>
    <w:rsid w:val="002B0710"/>
    <w:rsid w:val="002D0A9D"/>
    <w:rsid w:val="002F06E7"/>
    <w:rsid w:val="002F347D"/>
    <w:rsid w:val="002F47E7"/>
    <w:rsid w:val="00331D27"/>
    <w:rsid w:val="0036766C"/>
    <w:rsid w:val="00373CF0"/>
    <w:rsid w:val="0039674D"/>
    <w:rsid w:val="003A6056"/>
    <w:rsid w:val="003B4D46"/>
    <w:rsid w:val="003C0E99"/>
    <w:rsid w:val="003C1587"/>
    <w:rsid w:val="003C3559"/>
    <w:rsid w:val="003C6A41"/>
    <w:rsid w:val="003E0A15"/>
    <w:rsid w:val="003F2AD4"/>
    <w:rsid w:val="003F7E20"/>
    <w:rsid w:val="00400257"/>
    <w:rsid w:val="00410830"/>
    <w:rsid w:val="00410B2B"/>
    <w:rsid w:val="004162D5"/>
    <w:rsid w:val="004169F1"/>
    <w:rsid w:val="0041747A"/>
    <w:rsid w:val="00444608"/>
    <w:rsid w:val="00445384"/>
    <w:rsid w:val="0045036F"/>
    <w:rsid w:val="004625BC"/>
    <w:rsid w:val="00465F06"/>
    <w:rsid w:val="00466CA3"/>
    <w:rsid w:val="004803C7"/>
    <w:rsid w:val="00480CF9"/>
    <w:rsid w:val="00484397"/>
    <w:rsid w:val="00487206"/>
    <w:rsid w:val="00487493"/>
    <w:rsid w:val="00490511"/>
    <w:rsid w:val="004A1525"/>
    <w:rsid w:val="004A52A8"/>
    <w:rsid w:val="004B6C7D"/>
    <w:rsid w:val="004D3A34"/>
    <w:rsid w:val="004D559D"/>
    <w:rsid w:val="00502E12"/>
    <w:rsid w:val="005303C1"/>
    <w:rsid w:val="00546EA9"/>
    <w:rsid w:val="005636F4"/>
    <w:rsid w:val="0056540F"/>
    <w:rsid w:val="005750E2"/>
    <w:rsid w:val="005A65B3"/>
    <w:rsid w:val="005B2994"/>
    <w:rsid w:val="006028A3"/>
    <w:rsid w:val="006067B7"/>
    <w:rsid w:val="00611A32"/>
    <w:rsid w:val="006178DD"/>
    <w:rsid w:val="006431E5"/>
    <w:rsid w:val="00657FF2"/>
    <w:rsid w:val="006753A1"/>
    <w:rsid w:val="0068282A"/>
    <w:rsid w:val="006C361C"/>
    <w:rsid w:val="006D3B56"/>
    <w:rsid w:val="00707665"/>
    <w:rsid w:val="00746302"/>
    <w:rsid w:val="00763588"/>
    <w:rsid w:val="0076735F"/>
    <w:rsid w:val="00767C55"/>
    <w:rsid w:val="00793C79"/>
    <w:rsid w:val="007A2E8C"/>
    <w:rsid w:val="007D34D1"/>
    <w:rsid w:val="007E1406"/>
    <w:rsid w:val="00801A66"/>
    <w:rsid w:val="00804432"/>
    <w:rsid w:val="00817201"/>
    <w:rsid w:val="00821073"/>
    <w:rsid w:val="00825298"/>
    <w:rsid w:val="00831C6F"/>
    <w:rsid w:val="008520D6"/>
    <w:rsid w:val="00852190"/>
    <w:rsid w:val="00852EA0"/>
    <w:rsid w:val="00872E51"/>
    <w:rsid w:val="00886500"/>
    <w:rsid w:val="008B18AA"/>
    <w:rsid w:val="008C01A8"/>
    <w:rsid w:val="008C6883"/>
    <w:rsid w:val="008C7FE6"/>
    <w:rsid w:val="008D7716"/>
    <w:rsid w:val="009150BE"/>
    <w:rsid w:val="00916E03"/>
    <w:rsid w:val="00922829"/>
    <w:rsid w:val="00926AB4"/>
    <w:rsid w:val="00930EA1"/>
    <w:rsid w:val="0093489B"/>
    <w:rsid w:val="00945710"/>
    <w:rsid w:val="00975019"/>
    <w:rsid w:val="00976C00"/>
    <w:rsid w:val="00985139"/>
    <w:rsid w:val="009916D3"/>
    <w:rsid w:val="00995ECA"/>
    <w:rsid w:val="00997793"/>
    <w:rsid w:val="00997FEC"/>
    <w:rsid w:val="009A213C"/>
    <w:rsid w:val="009A2654"/>
    <w:rsid w:val="009A6232"/>
    <w:rsid w:val="009C4DD1"/>
    <w:rsid w:val="009C4DE2"/>
    <w:rsid w:val="009E3F10"/>
    <w:rsid w:val="009F6155"/>
    <w:rsid w:val="00A04022"/>
    <w:rsid w:val="00A07077"/>
    <w:rsid w:val="00A07241"/>
    <w:rsid w:val="00A07A7C"/>
    <w:rsid w:val="00A13F5C"/>
    <w:rsid w:val="00A24F22"/>
    <w:rsid w:val="00A2648A"/>
    <w:rsid w:val="00A343C4"/>
    <w:rsid w:val="00A34D7D"/>
    <w:rsid w:val="00A43A0C"/>
    <w:rsid w:val="00A5612B"/>
    <w:rsid w:val="00A64952"/>
    <w:rsid w:val="00A82989"/>
    <w:rsid w:val="00A867D6"/>
    <w:rsid w:val="00A86A1C"/>
    <w:rsid w:val="00A910A4"/>
    <w:rsid w:val="00AA0456"/>
    <w:rsid w:val="00AD038C"/>
    <w:rsid w:val="00AD61D8"/>
    <w:rsid w:val="00AE2379"/>
    <w:rsid w:val="00AF0DE2"/>
    <w:rsid w:val="00AF1632"/>
    <w:rsid w:val="00AF2218"/>
    <w:rsid w:val="00AF5FF1"/>
    <w:rsid w:val="00AF6239"/>
    <w:rsid w:val="00B00050"/>
    <w:rsid w:val="00B156C5"/>
    <w:rsid w:val="00B431E3"/>
    <w:rsid w:val="00B43A17"/>
    <w:rsid w:val="00B87AD2"/>
    <w:rsid w:val="00BA16C3"/>
    <w:rsid w:val="00BB4CCF"/>
    <w:rsid w:val="00BC4A53"/>
    <w:rsid w:val="00BD4379"/>
    <w:rsid w:val="00BE718E"/>
    <w:rsid w:val="00C041C8"/>
    <w:rsid w:val="00C12578"/>
    <w:rsid w:val="00C30B78"/>
    <w:rsid w:val="00C31AB4"/>
    <w:rsid w:val="00C41AF7"/>
    <w:rsid w:val="00C42A71"/>
    <w:rsid w:val="00C4769F"/>
    <w:rsid w:val="00C47EE0"/>
    <w:rsid w:val="00C544FF"/>
    <w:rsid w:val="00C74B3A"/>
    <w:rsid w:val="00C75763"/>
    <w:rsid w:val="00C776CA"/>
    <w:rsid w:val="00C809EC"/>
    <w:rsid w:val="00C845D1"/>
    <w:rsid w:val="00CA6034"/>
    <w:rsid w:val="00CC3BEE"/>
    <w:rsid w:val="00CF2F55"/>
    <w:rsid w:val="00CF4F47"/>
    <w:rsid w:val="00D03C34"/>
    <w:rsid w:val="00D269A5"/>
    <w:rsid w:val="00D27067"/>
    <w:rsid w:val="00D30E9E"/>
    <w:rsid w:val="00D34B83"/>
    <w:rsid w:val="00D4455C"/>
    <w:rsid w:val="00D54246"/>
    <w:rsid w:val="00D56E0C"/>
    <w:rsid w:val="00D7480C"/>
    <w:rsid w:val="00D85295"/>
    <w:rsid w:val="00D956F7"/>
    <w:rsid w:val="00DB22C5"/>
    <w:rsid w:val="00DC2E21"/>
    <w:rsid w:val="00DD4685"/>
    <w:rsid w:val="00DD59F7"/>
    <w:rsid w:val="00DD7984"/>
    <w:rsid w:val="00DF1B3A"/>
    <w:rsid w:val="00DF428A"/>
    <w:rsid w:val="00E00696"/>
    <w:rsid w:val="00E010B7"/>
    <w:rsid w:val="00E060B0"/>
    <w:rsid w:val="00E45774"/>
    <w:rsid w:val="00E64BA7"/>
    <w:rsid w:val="00E71E62"/>
    <w:rsid w:val="00E95515"/>
    <w:rsid w:val="00EA1E55"/>
    <w:rsid w:val="00EB026C"/>
    <w:rsid w:val="00EC3B07"/>
    <w:rsid w:val="00EC564E"/>
    <w:rsid w:val="00ED4217"/>
    <w:rsid w:val="00EE00D0"/>
    <w:rsid w:val="00EF08F3"/>
    <w:rsid w:val="00EF2C74"/>
    <w:rsid w:val="00EF7E43"/>
    <w:rsid w:val="00F0767A"/>
    <w:rsid w:val="00F11275"/>
    <w:rsid w:val="00F13423"/>
    <w:rsid w:val="00F143A0"/>
    <w:rsid w:val="00F213D1"/>
    <w:rsid w:val="00F226E4"/>
    <w:rsid w:val="00F231EA"/>
    <w:rsid w:val="00F25ABA"/>
    <w:rsid w:val="00F27041"/>
    <w:rsid w:val="00F305B9"/>
    <w:rsid w:val="00F47717"/>
    <w:rsid w:val="00F477F9"/>
    <w:rsid w:val="00F5552E"/>
    <w:rsid w:val="00F64E29"/>
    <w:rsid w:val="00F66E6A"/>
    <w:rsid w:val="00F93F78"/>
    <w:rsid w:val="00F959F1"/>
    <w:rsid w:val="00FA6189"/>
    <w:rsid w:val="00FB0C9E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paragraph" w:styleId="Nagwek4">
    <w:name w:val="heading 4"/>
    <w:aliases w:val="Poziom 4"/>
    <w:basedOn w:val="Normalny"/>
    <w:next w:val="Normalny"/>
    <w:link w:val="Nagwek4Znak"/>
    <w:uiPriority w:val="9"/>
    <w:semiHidden/>
    <w:unhideWhenUsed/>
    <w:qFormat/>
    <w:rsid w:val="00C041C8"/>
    <w:pPr>
      <w:numPr>
        <w:numId w:val="26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sw tekst,normalny tekst,Obiekt,BulletC,Akapit z listą31,NOWY,Akapit z listą32,Akapit z listą2,Kolorowa lista — akcent 11,List Paragraph1,Akapit z listą5,List Paragraph,2 heading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CW_Lista Znak,Wypunktowanie Znak,L1 Znak,Numerowanie Znak,Akapit z listą BS Znak,sw tekst Znak,normalny tekst Znak,Obiekt Znak,BulletC Znak,Akapit z listą31 Znak,NOWY Znak,Akapit z listą32 Znak,Akapit z listą2 Znak,2 heading Znak"/>
    <w:link w:val="Akapitzlist"/>
    <w:uiPriority w:val="34"/>
    <w:qFormat/>
    <w:rsid w:val="003B4D46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semiHidden/>
    <w:rsid w:val="00C041C8"/>
    <w:rPr>
      <w:rFonts w:ascii="Garamond" w:eastAsiaTheme="majorEastAsia" w:hAnsi="Garamond" w:cstheme="majorBidi"/>
      <w:bCs/>
      <w:iCs/>
      <w:sz w:val="24"/>
    </w:rPr>
  </w:style>
  <w:style w:type="paragraph" w:styleId="NormalnyWeb">
    <w:name w:val="Normal (Web)"/>
    <w:basedOn w:val="Normalny"/>
    <w:uiPriority w:val="99"/>
    <w:unhideWhenUsed/>
    <w:rsid w:val="00C041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paragraph" w:styleId="Nagwek4">
    <w:name w:val="heading 4"/>
    <w:aliases w:val="Poziom 4"/>
    <w:basedOn w:val="Normalny"/>
    <w:next w:val="Normalny"/>
    <w:link w:val="Nagwek4Znak"/>
    <w:uiPriority w:val="9"/>
    <w:semiHidden/>
    <w:unhideWhenUsed/>
    <w:qFormat/>
    <w:rsid w:val="00C041C8"/>
    <w:pPr>
      <w:numPr>
        <w:numId w:val="26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sw tekst,normalny tekst,Obiekt,BulletC,Akapit z listą31,NOWY,Akapit z listą32,Akapit z listą2,Kolorowa lista — akcent 11,List Paragraph1,Akapit z listą5,List Paragraph,2 heading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CW_Lista Znak,Wypunktowanie Znak,L1 Znak,Numerowanie Znak,Akapit z listą BS Znak,sw tekst Znak,normalny tekst Znak,Obiekt Znak,BulletC Znak,Akapit z listą31 Znak,NOWY Znak,Akapit z listą32 Znak,Akapit z listą2 Znak,2 heading Znak"/>
    <w:link w:val="Akapitzlist"/>
    <w:uiPriority w:val="34"/>
    <w:qFormat/>
    <w:rsid w:val="003B4D46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semiHidden/>
    <w:rsid w:val="00C041C8"/>
    <w:rPr>
      <w:rFonts w:ascii="Garamond" w:eastAsiaTheme="majorEastAsia" w:hAnsi="Garamond" w:cstheme="majorBidi"/>
      <w:bCs/>
      <w:iCs/>
      <w:sz w:val="24"/>
    </w:rPr>
  </w:style>
  <w:style w:type="paragraph" w:styleId="NormalnyWeb">
    <w:name w:val="Normal (Web)"/>
    <w:basedOn w:val="Normalny"/>
    <w:uiPriority w:val="99"/>
    <w:unhideWhenUsed/>
    <w:rsid w:val="00C041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kopernik.lodz.pl" TargetMode="External"/><Relationship Id="rId2" Type="http://schemas.openxmlformats.org/officeDocument/2006/relationships/hyperlink" Target="mailto:przetargi@kopernik.lodz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174B-A6AD-4670-AB5F-D8CB0089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Kamila Juszczak</cp:lastModifiedBy>
  <cp:revision>87</cp:revision>
  <cp:lastPrinted>2023-01-09T11:36:00Z</cp:lastPrinted>
  <dcterms:created xsi:type="dcterms:W3CDTF">2021-01-11T07:50:00Z</dcterms:created>
  <dcterms:modified xsi:type="dcterms:W3CDTF">2023-01-09T11:36:00Z</dcterms:modified>
</cp:coreProperties>
</file>